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bidiVisual/>
        <w:tblW w:w="0" w:type="auto"/>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91"/>
      </w:tblGrid>
      <w:tr w:rsidR="00746C4D" w:rsidTr="00746C4D">
        <w:tc>
          <w:tcPr>
            <w:tcW w:w="4606" w:type="dxa"/>
          </w:tcPr>
          <w:p w:rsidR="00746C4D" w:rsidRPr="00746C4D" w:rsidRDefault="00746C4D" w:rsidP="0053623E">
            <w:pPr>
              <w:bidi/>
              <w:jc w:val="both"/>
              <w:rPr>
                <w:rFonts w:cs="Traditional Arabic"/>
                <w:b/>
                <w:bCs/>
                <w:sz w:val="28"/>
                <w:szCs w:val="28"/>
                <w:rtl/>
              </w:rPr>
            </w:pPr>
            <w:r>
              <w:rPr>
                <w:rFonts w:cs="Traditional Arabic" w:hint="cs"/>
                <w:b/>
                <w:bCs/>
                <w:sz w:val="28"/>
                <w:szCs w:val="28"/>
                <w:rtl/>
              </w:rPr>
              <w:t xml:space="preserve">       </w:t>
            </w:r>
            <w:r w:rsidRPr="00746C4D">
              <w:rPr>
                <w:rFonts w:cs="Traditional Arabic" w:hint="cs"/>
                <w:b/>
                <w:bCs/>
                <w:sz w:val="28"/>
                <w:szCs w:val="28"/>
                <w:rtl/>
              </w:rPr>
              <w:t>الجمهورية التونسية</w:t>
            </w:r>
          </w:p>
          <w:p w:rsidR="00746C4D" w:rsidRDefault="00614887" w:rsidP="00746C4D">
            <w:pPr>
              <w:bidi/>
              <w:jc w:val="both"/>
              <w:rPr>
                <w:rFonts w:cs="Traditional Arabic"/>
                <w:b/>
                <w:bCs/>
                <w:rtl/>
              </w:rPr>
            </w:pPr>
            <w:r>
              <w:rPr>
                <w:rFonts w:cs="Traditional Arabic" w:hint="cs"/>
                <w:b/>
                <w:bCs/>
                <w:sz w:val="28"/>
                <w:szCs w:val="28"/>
                <w:rtl/>
              </w:rPr>
              <w:t xml:space="preserve">        رئاسة الحكومة </w:t>
            </w:r>
          </w:p>
        </w:tc>
        <w:tc>
          <w:tcPr>
            <w:tcW w:w="4606" w:type="dxa"/>
          </w:tcPr>
          <w:p w:rsidR="00746C4D" w:rsidRDefault="00746C4D" w:rsidP="00746C4D">
            <w:pPr>
              <w:bidi/>
              <w:jc w:val="right"/>
              <w:rPr>
                <w:rFonts w:cs="Traditional Arabic"/>
                <w:b/>
                <w:bCs/>
                <w:rtl/>
              </w:rPr>
            </w:pPr>
            <w:r w:rsidRPr="00746C4D">
              <w:rPr>
                <w:rFonts w:cs="Traditional Arabic"/>
                <w:b/>
                <w:bCs/>
                <w:noProof/>
                <w:rtl/>
              </w:rPr>
              <w:drawing>
                <wp:inline distT="0" distB="0" distL="0" distR="0">
                  <wp:extent cx="1812925" cy="1267460"/>
                  <wp:effectExtent l="19050" t="0" r="0" b="0"/>
                  <wp:docPr id="2" name="Image 1" descr="C:\Users\I.GARGOURI\Desktop\Identité visuelle ENA\Capture LOGO ENA arabr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I.GARGOURI\Desktop\Identité visuelle ENA\Capture LOGO ENA arabr Signature.PNG"/>
                          <pic:cNvPicPr>
                            <a:picLocks noChangeAspect="1" noChangeArrowheads="1"/>
                          </pic:cNvPicPr>
                        </pic:nvPicPr>
                        <pic:blipFill>
                          <a:blip r:embed="rId7"/>
                          <a:srcRect/>
                          <a:stretch>
                            <a:fillRect/>
                          </a:stretch>
                        </pic:blipFill>
                        <pic:spPr bwMode="auto">
                          <a:xfrm>
                            <a:off x="0" y="0"/>
                            <a:ext cx="1812925" cy="1267460"/>
                          </a:xfrm>
                          <a:prstGeom prst="rect">
                            <a:avLst/>
                          </a:prstGeom>
                          <a:noFill/>
                          <a:ln w="9525">
                            <a:noFill/>
                            <a:miter lim="800000"/>
                            <a:headEnd/>
                            <a:tailEnd/>
                          </a:ln>
                        </pic:spPr>
                      </pic:pic>
                    </a:graphicData>
                  </a:graphic>
                </wp:inline>
              </w:drawing>
            </w:r>
          </w:p>
        </w:tc>
      </w:tr>
    </w:tbl>
    <w:p w:rsidR="00CC7862" w:rsidRPr="00CC7862" w:rsidRDefault="00CC7862" w:rsidP="0053623E">
      <w:pPr>
        <w:bidi/>
        <w:ind w:left="-87"/>
        <w:jc w:val="both"/>
        <w:rPr>
          <w:rFonts w:cs="Traditional Arabic"/>
          <w:b/>
          <w:bCs/>
          <w:sz w:val="22"/>
          <w:szCs w:val="22"/>
        </w:rPr>
      </w:pPr>
    </w:p>
    <w:p w:rsidR="00B67105" w:rsidRPr="00746C4D" w:rsidRDefault="0053623E" w:rsidP="00746C4D">
      <w:pPr>
        <w:bidi/>
        <w:ind w:left="-87"/>
        <w:jc w:val="both"/>
        <w:rPr>
          <w:rFonts w:cs="Sultan normal"/>
          <w:rtl/>
        </w:rPr>
      </w:pPr>
      <w:r w:rsidRPr="0053623E">
        <w:rPr>
          <w:rFonts w:cs="Traditional Arabic"/>
          <w:b/>
          <w:bCs/>
          <w:sz w:val="36"/>
          <w:szCs w:val="36"/>
        </w:rPr>
        <w:t xml:space="preserve">    </w:t>
      </w:r>
      <w:r w:rsidR="00CC7862">
        <w:rPr>
          <w:rFonts w:cs="Traditional Arabic"/>
          <w:b/>
          <w:bCs/>
          <w:sz w:val="36"/>
          <w:szCs w:val="36"/>
        </w:rPr>
        <w:t xml:space="preserve"> </w:t>
      </w:r>
      <w:r w:rsidR="00746C4D">
        <w:rPr>
          <w:rFonts w:cs="Traditional Arabic"/>
          <w:b/>
          <w:bCs/>
          <w:sz w:val="36"/>
          <w:szCs w:val="36"/>
        </w:rPr>
        <w:tab/>
      </w:r>
      <w:r w:rsidR="00746C4D">
        <w:rPr>
          <w:rFonts w:cs="Traditional Arabic"/>
          <w:b/>
          <w:bCs/>
          <w:sz w:val="36"/>
          <w:szCs w:val="36"/>
        </w:rPr>
        <w:tab/>
      </w:r>
      <w:r w:rsidR="00746C4D">
        <w:rPr>
          <w:rFonts w:cs="Sultan normal"/>
          <w:rtl/>
        </w:rPr>
        <w:tab/>
      </w:r>
      <w:r w:rsidR="00B67105">
        <w:rPr>
          <w:rFonts w:cs="Sultan bold" w:hint="cs"/>
          <w:sz w:val="44"/>
          <w:szCs w:val="44"/>
          <w:rtl/>
          <w:lang w:bidi="ar-TN"/>
        </w:rPr>
        <w:t xml:space="preserve">      </w:t>
      </w:r>
    </w:p>
    <w:p w:rsidR="00B67105" w:rsidRPr="00A47B20" w:rsidRDefault="00B67105" w:rsidP="00B67105">
      <w:pPr>
        <w:bidi/>
        <w:spacing w:line="360" w:lineRule="auto"/>
        <w:jc w:val="center"/>
        <w:rPr>
          <w:rFonts w:cs="Sultan bold"/>
          <w:sz w:val="44"/>
          <w:szCs w:val="44"/>
          <w:rtl/>
          <w:lang w:bidi="ar-TN"/>
        </w:rPr>
      </w:pPr>
      <w:r w:rsidRPr="00A47B20">
        <w:rPr>
          <w:rFonts w:cs="Sultan bold" w:hint="cs"/>
          <w:sz w:val="44"/>
          <w:szCs w:val="44"/>
          <w:rtl/>
          <w:lang w:bidi="ar-TN"/>
        </w:rPr>
        <w:t>تصـــريـــح</w:t>
      </w:r>
    </w:p>
    <w:p w:rsidR="00B67105" w:rsidRPr="00525C74" w:rsidRDefault="00B67105" w:rsidP="00B67105">
      <w:pPr>
        <w:bidi/>
        <w:spacing w:line="140" w:lineRule="exact"/>
        <w:jc w:val="center"/>
        <w:rPr>
          <w:rFonts w:cs="Arabic Transparent"/>
          <w:sz w:val="44"/>
          <w:szCs w:val="44"/>
          <w:rtl/>
          <w:lang w:bidi="ar-TN"/>
        </w:rPr>
      </w:pPr>
    </w:p>
    <w:p w:rsidR="00B67105" w:rsidRPr="00A47B20" w:rsidRDefault="00734497" w:rsidP="00596860">
      <w:pPr>
        <w:bidi/>
        <w:spacing w:line="360" w:lineRule="auto"/>
        <w:jc w:val="both"/>
        <w:rPr>
          <w:rFonts w:cs="Sultan normal"/>
          <w:sz w:val="32"/>
          <w:szCs w:val="32"/>
          <w:rtl/>
          <w:lang w:bidi="ar-TN"/>
        </w:rPr>
      </w:pPr>
      <w:r>
        <w:rPr>
          <w:rFonts w:cs="Sultan normal" w:hint="cs"/>
          <w:sz w:val="32"/>
          <w:szCs w:val="32"/>
          <w:rtl/>
          <w:lang w:bidi="ar-TN"/>
        </w:rPr>
        <w:t xml:space="preserve">             </w:t>
      </w:r>
      <w:r w:rsidR="00B67105" w:rsidRPr="00A47B20">
        <w:rPr>
          <w:rFonts w:cs="Sultan normal" w:hint="cs"/>
          <w:sz w:val="32"/>
          <w:szCs w:val="32"/>
          <w:rtl/>
          <w:lang w:bidi="ar-TN"/>
        </w:rPr>
        <w:t xml:space="preserve">بناء على نجاحه في مناظرة الدخول إلى المرحلة العليا ( دورة </w:t>
      </w:r>
      <w:r w:rsidR="00596860">
        <w:rPr>
          <w:rFonts w:cs="Sultan normal" w:hint="cs"/>
          <w:sz w:val="32"/>
          <w:szCs w:val="32"/>
          <w:rtl/>
          <w:lang w:bidi="ar-TN"/>
        </w:rPr>
        <w:t>نوفمبر 2021</w:t>
      </w:r>
      <w:r w:rsidR="00B67105" w:rsidRPr="00A47B20">
        <w:rPr>
          <w:rFonts w:cs="Sultan normal" w:hint="cs"/>
          <w:sz w:val="32"/>
          <w:szCs w:val="32"/>
          <w:rtl/>
          <w:lang w:bidi="ar-TN"/>
        </w:rPr>
        <w:t xml:space="preserve">) يصرح التلميذ الممضي أسفله بالالتزام الكامل باحترام مقتضيات سير مرحلة التكوين ومختلف الأنظمة المتعلقة بها وجميع التراتيب والإجراءات التي تقرها في الغرض إدارة المدرسة وخاصة ما يلي : </w:t>
      </w:r>
    </w:p>
    <w:p w:rsidR="00B67105" w:rsidRPr="00A47B20" w:rsidRDefault="00B67105" w:rsidP="00B67105">
      <w:pPr>
        <w:numPr>
          <w:ilvl w:val="0"/>
          <w:numId w:val="3"/>
        </w:numPr>
        <w:bidi/>
        <w:spacing w:line="360" w:lineRule="auto"/>
        <w:ind w:left="129" w:firstLine="567"/>
        <w:jc w:val="both"/>
        <w:rPr>
          <w:rFonts w:cs="Sultan normal"/>
          <w:sz w:val="32"/>
          <w:szCs w:val="32"/>
          <w:lang w:bidi="ar-TN"/>
        </w:rPr>
      </w:pPr>
      <w:r w:rsidRPr="00A47B20">
        <w:rPr>
          <w:rFonts w:cs="Sultan normal" w:hint="cs"/>
          <w:sz w:val="32"/>
          <w:szCs w:val="32"/>
          <w:rtl/>
          <w:lang w:bidi="ar-TN"/>
        </w:rPr>
        <w:t>علاوة على تأكيد الالتزام خلال مدة التكوين بجميع القواعد والواجبات المحمولة على الموظف العمومي خاصة من حيث السلوك والانضباط وواجب التحفظ وتفادي كل ما من شأنه أن يخل بهيبة الوظيفة العمومية، يلتزم المتكون بواجب المواظبة في متابعة دروس وتمارين واختبارات التكوين.</w:t>
      </w:r>
    </w:p>
    <w:p w:rsidR="00B67105" w:rsidRPr="00A47B20" w:rsidRDefault="00B67105" w:rsidP="00B67105">
      <w:pPr>
        <w:bidi/>
        <w:spacing w:line="180" w:lineRule="exact"/>
        <w:ind w:left="697"/>
        <w:jc w:val="both"/>
        <w:rPr>
          <w:rFonts w:cs="Sultan normal"/>
          <w:sz w:val="32"/>
          <w:szCs w:val="32"/>
          <w:lang w:bidi="ar-TN"/>
        </w:rPr>
      </w:pPr>
    </w:p>
    <w:p w:rsidR="00B67105" w:rsidRPr="00A47B20" w:rsidRDefault="00B67105" w:rsidP="00B67105">
      <w:pPr>
        <w:numPr>
          <w:ilvl w:val="0"/>
          <w:numId w:val="3"/>
        </w:numPr>
        <w:bidi/>
        <w:spacing w:line="360" w:lineRule="auto"/>
        <w:ind w:left="129" w:firstLine="567"/>
        <w:jc w:val="both"/>
        <w:rPr>
          <w:rFonts w:cs="Sultan normal"/>
          <w:sz w:val="32"/>
          <w:szCs w:val="32"/>
          <w:lang w:bidi="ar-TN"/>
        </w:rPr>
      </w:pPr>
      <w:r w:rsidRPr="00A47B20">
        <w:rPr>
          <w:rFonts w:cs="Sultan normal" w:hint="cs"/>
          <w:sz w:val="32"/>
          <w:szCs w:val="32"/>
          <w:rtl/>
          <w:lang w:bidi="ar-TN"/>
        </w:rPr>
        <w:t>يلتزم المتكون بالحرص على تفادي الغيابات باستثناء حالة الظروف القاهرة التي تستوجب الإدلاء بالوثائق القانونية المثبتة لها، مراعاة لاستمرارية برامج التكوين وتكاملها وترابطها، علما أنه يمكن لإدارة المدرسة تسليط مباشرة عقوبات من الدرجة الأولى أو الإحالة على مجلس التدريس في حالة تكرر الغيابات وفي كل الحالات التي يخل فيها التلميذ بواجباته.</w:t>
      </w:r>
    </w:p>
    <w:p w:rsidR="00B67105" w:rsidRPr="00A47B20" w:rsidRDefault="00B67105" w:rsidP="00B67105">
      <w:pPr>
        <w:bidi/>
        <w:spacing w:line="180" w:lineRule="exact"/>
        <w:jc w:val="both"/>
        <w:rPr>
          <w:rFonts w:cs="Sultan normal"/>
          <w:sz w:val="32"/>
          <w:szCs w:val="32"/>
          <w:lang w:bidi="ar-TN"/>
        </w:rPr>
      </w:pPr>
    </w:p>
    <w:p w:rsidR="00B67105" w:rsidRPr="00A47B20" w:rsidRDefault="00B67105" w:rsidP="00B67105">
      <w:pPr>
        <w:numPr>
          <w:ilvl w:val="0"/>
          <w:numId w:val="3"/>
        </w:numPr>
        <w:bidi/>
        <w:spacing w:line="360" w:lineRule="auto"/>
        <w:ind w:left="129" w:firstLine="567"/>
        <w:jc w:val="both"/>
        <w:rPr>
          <w:rFonts w:cs="Sultan normal"/>
          <w:sz w:val="32"/>
          <w:szCs w:val="32"/>
          <w:lang w:bidi="ar-TN"/>
        </w:rPr>
      </w:pPr>
      <w:r w:rsidRPr="00A47B20">
        <w:rPr>
          <w:rFonts w:cs="Sultan normal" w:hint="cs"/>
          <w:sz w:val="32"/>
          <w:szCs w:val="32"/>
          <w:rtl/>
          <w:lang w:bidi="ar-TN"/>
        </w:rPr>
        <w:t>يلتزم التلميذ باحترام المكونين والمتدخلين وجميع القائمين على تنفيذ برامج التكوين من إطارات وأعوان المدرسة الوطنية للإدارة احتراما كاملا.</w:t>
      </w:r>
    </w:p>
    <w:p w:rsidR="00B67105" w:rsidRPr="00A47B20" w:rsidRDefault="00B67105" w:rsidP="00B67105">
      <w:pPr>
        <w:bidi/>
        <w:spacing w:line="180" w:lineRule="exact"/>
        <w:jc w:val="both"/>
        <w:rPr>
          <w:rFonts w:cs="Sultan normal"/>
          <w:sz w:val="32"/>
          <w:szCs w:val="32"/>
          <w:lang w:bidi="ar-TN"/>
        </w:rPr>
      </w:pPr>
    </w:p>
    <w:p w:rsidR="00B67105" w:rsidRPr="00A47B20" w:rsidRDefault="00B67105" w:rsidP="00B67105">
      <w:pPr>
        <w:numPr>
          <w:ilvl w:val="0"/>
          <w:numId w:val="3"/>
        </w:numPr>
        <w:bidi/>
        <w:spacing w:line="360" w:lineRule="auto"/>
        <w:ind w:left="129" w:firstLine="567"/>
        <w:jc w:val="both"/>
        <w:rPr>
          <w:rFonts w:cs="Sultan normal"/>
          <w:sz w:val="32"/>
          <w:szCs w:val="32"/>
          <w:lang w:bidi="ar-TN"/>
        </w:rPr>
      </w:pPr>
      <w:r w:rsidRPr="00A47B20">
        <w:rPr>
          <w:rFonts w:cs="Sultan normal" w:hint="cs"/>
          <w:sz w:val="32"/>
          <w:szCs w:val="32"/>
          <w:rtl/>
          <w:lang w:bidi="ar-TN"/>
        </w:rPr>
        <w:t>يلتزم التلميذ خلال تواجده بالمدرسة بالمظهر اللائق المعهود بالإدارة بالنسبة للذكور والإناث. وتكون ربطة العنق اجبارية بالنسبة للذكور.</w:t>
      </w:r>
    </w:p>
    <w:p w:rsidR="00B67105" w:rsidRPr="00A47B20" w:rsidRDefault="00B67105" w:rsidP="00B67105">
      <w:pPr>
        <w:bidi/>
        <w:spacing w:line="180" w:lineRule="exact"/>
        <w:jc w:val="both"/>
        <w:rPr>
          <w:rFonts w:cs="Sultan normal"/>
          <w:sz w:val="32"/>
          <w:szCs w:val="32"/>
          <w:lang w:bidi="ar-TN"/>
        </w:rPr>
      </w:pPr>
    </w:p>
    <w:p w:rsidR="00B67105" w:rsidRPr="00A47B20" w:rsidRDefault="00B67105" w:rsidP="00B67105">
      <w:pPr>
        <w:numPr>
          <w:ilvl w:val="0"/>
          <w:numId w:val="3"/>
        </w:numPr>
        <w:bidi/>
        <w:spacing w:line="360" w:lineRule="auto"/>
        <w:ind w:left="129" w:firstLine="567"/>
        <w:jc w:val="both"/>
        <w:rPr>
          <w:rFonts w:cs="Sultan normal"/>
          <w:sz w:val="32"/>
          <w:szCs w:val="32"/>
          <w:lang w:bidi="ar-TN"/>
        </w:rPr>
      </w:pPr>
      <w:r w:rsidRPr="00A47B20">
        <w:rPr>
          <w:rFonts w:cs="Sultan normal" w:hint="cs"/>
          <w:sz w:val="32"/>
          <w:szCs w:val="32"/>
          <w:rtl/>
          <w:lang w:bidi="ar-TN"/>
        </w:rPr>
        <w:lastRenderedPageBreak/>
        <w:t>يلتزم التلميذ باحترام زملائه والتعامل معهم وفق قواعد اللياقة والتعاون والسلوك الحضاري مع الحرص على تجنب الشجار أو الخلاف في كل الحالات.</w:t>
      </w:r>
    </w:p>
    <w:p w:rsidR="00B67105" w:rsidRPr="00A47B20" w:rsidRDefault="00B67105" w:rsidP="00B67105">
      <w:pPr>
        <w:bidi/>
        <w:spacing w:line="180" w:lineRule="exact"/>
        <w:jc w:val="both"/>
        <w:rPr>
          <w:rFonts w:cs="Sultan normal"/>
          <w:sz w:val="32"/>
          <w:szCs w:val="32"/>
          <w:lang w:bidi="ar-TN"/>
        </w:rPr>
      </w:pPr>
    </w:p>
    <w:p w:rsidR="00B67105" w:rsidRPr="00A47B20" w:rsidRDefault="00B67105" w:rsidP="00B67105">
      <w:pPr>
        <w:numPr>
          <w:ilvl w:val="0"/>
          <w:numId w:val="3"/>
        </w:numPr>
        <w:bidi/>
        <w:spacing w:line="360" w:lineRule="auto"/>
        <w:ind w:left="129" w:firstLine="567"/>
        <w:jc w:val="both"/>
        <w:rPr>
          <w:rFonts w:cs="Sultan normal"/>
          <w:sz w:val="32"/>
          <w:szCs w:val="32"/>
          <w:lang w:bidi="ar-TN"/>
        </w:rPr>
      </w:pPr>
      <w:r w:rsidRPr="00A47B20">
        <w:rPr>
          <w:rFonts w:cs="Sultan normal" w:hint="cs"/>
          <w:sz w:val="32"/>
          <w:szCs w:val="32"/>
          <w:rtl/>
          <w:lang w:bidi="ar-TN"/>
        </w:rPr>
        <w:t>يلتزم التلميذ بتجنب كل تصرف يخل أو يضر بمعدات وممتلكات المدرسة الوطنية للإدارة منقولات كانت أو عقارات أو تجهيزات.</w:t>
      </w:r>
    </w:p>
    <w:p w:rsidR="00B67105" w:rsidRPr="00A47B20" w:rsidRDefault="00B67105" w:rsidP="00B67105">
      <w:pPr>
        <w:bidi/>
        <w:spacing w:line="180" w:lineRule="exact"/>
        <w:ind w:left="697"/>
        <w:jc w:val="both"/>
        <w:rPr>
          <w:rFonts w:cs="Sultan normal"/>
          <w:sz w:val="32"/>
          <w:szCs w:val="32"/>
          <w:lang w:bidi="ar-TN"/>
        </w:rPr>
      </w:pPr>
    </w:p>
    <w:p w:rsidR="00B67105" w:rsidRPr="00A47B20" w:rsidRDefault="00B67105" w:rsidP="00B67105">
      <w:pPr>
        <w:numPr>
          <w:ilvl w:val="0"/>
          <w:numId w:val="3"/>
        </w:numPr>
        <w:bidi/>
        <w:spacing w:line="360" w:lineRule="auto"/>
        <w:ind w:left="129" w:firstLine="567"/>
        <w:jc w:val="both"/>
        <w:rPr>
          <w:rFonts w:cs="Sultan normal"/>
          <w:sz w:val="32"/>
          <w:szCs w:val="32"/>
          <w:lang w:bidi="ar-TN"/>
        </w:rPr>
      </w:pPr>
      <w:r w:rsidRPr="00A47B20">
        <w:rPr>
          <w:rFonts w:cs="Sultan normal" w:hint="cs"/>
          <w:sz w:val="32"/>
          <w:szCs w:val="32"/>
          <w:rtl/>
          <w:lang w:bidi="ar-TN"/>
        </w:rPr>
        <w:t>يلتزم التلميذ باحترام جميع قواعد وآداب إجراء الاختبارات والامتحانات وتجنب ارتكاب أو محاولة ارتكاب عملية غش أو تزوير أو تحيل مع التصريح بأنه مطلع على ما قد يترتب على ذلك من عقوبات كالطرد الفوري من قاعة الاختبار والإحالة على مجلس التأديب.</w:t>
      </w:r>
    </w:p>
    <w:p w:rsidR="00B67105" w:rsidRPr="00A47B20" w:rsidRDefault="00B67105" w:rsidP="00B67105">
      <w:pPr>
        <w:bidi/>
        <w:spacing w:line="180" w:lineRule="exact"/>
        <w:jc w:val="both"/>
        <w:rPr>
          <w:rFonts w:cs="Sultan normal"/>
          <w:sz w:val="32"/>
          <w:szCs w:val="32"/>
          <w:lang w:bidi="ar-TN"/>
        </w:rPr>
      </w:pPr>
    </w:p>
    <w:p w:rsidR="00B67105" w:rsidRDefault="00B67105" w:rsidP="00B67105">
      <w:pPr>
        <w:numPr>
          <w:ilvl w:val="0"/>
          <w:numId w:val="3"/>
        </w:numPr>
        <w:bidi/>
        <w:spacing w:line="360" w:lineRule="auto"/>
        <w:ind w:left="129" w:firstLine="567"/>
        <w:jc w:val="both"/>
        <w:rPr>
          <w:rFonts w:cs="Sultan normal"/>
          <w:sz w:val="32"/>
          <w:szCs w:val="32"/>
          <w:lang w:bidi="ar-TN"/>
        </w:rPr>
      </w:pPr>
      <w:r w:rsidRPr="00A47B20">
        <w:rPr>
          <w:rFonts w:cs="Sultan normal" w:hint="cs"/>
          <w:sz w:val="32"/>
          <w:szCs w:val="32"/>
          <w:rtl/>
          <w:lang w:bidi="ar-TN"/>
        </w:rPr>
        <w:t>يلتزم التلميذ بالامتثال إلى جميع القواعد التنظيمية الأخرى لا سيما الواردة بالمذكرات والمعلقات مثل الخاصة بمنع التدخين أو بمنع إدخال أو استعمال الهاتف الجوال وغيرها...</w:t>
      </w:r>
    </w:p>
    <w:p w:rsidR="00B67105" w:rsidRDefault="00B67105" w:rsidP="00B67105">
      <w:pPr>
        <w:pStyle w:val="Paragraphedeliste"/>
        <w:rPr>
          <w:rFonts w:cs="Sultan normal"/>
          <w:sz w:val="32"/>
          <w:szCs w:val="32"/>
          <w:rtl/>
          <w:lang w:bidi="ar-TN"/>
        </w:rPr>
      </w:pPr>
    </w:p>
    <w:p w:rsidR="00B67105" w:rsidRPr="00A47B20" w:rsidRDefault="00B67105" w:rsidP="00A127BD">
      <w:pPr>
        <w:numPr>
          <w:ilvl w:val="0"/>
          <w:numId w:val="3"/>
        </w:numPr>
        <w:bidi/>
        <w:spacing w:line="360" w:lineRule="auto"/>
        <w:ind w:left="129" w:firstLine="567"/>
        <w:jc w:val="both"/>
        <w:rPr>
          <w:rFonts w:cs="Sultan normal"/>
          <w:sz w:val="32"/>
          <w:szCs w:val="32"/>
          <w:lang w:bidi="ar-TN"/>
        </w:rPr>
      </w:pPr>
      <w:r>
        <w:rPr>
          <w:rFonts w:cs="Sultan normal" w:hint="cs"/>
          <w:sz w:val="32"/>
          <w:szCs w:val="32"/>
          <w:rtl/>
          <w:lang w:bidi="ar-TN"/>
        </w:rPr>
        <w:t xml:space="preserve">يلتزم المتكون بقبول تعيينه للعمل بكامل تراب الجمهورية </w:t>
      </w:r>
      <w:r w:rsidR="00A127BD">
        <w:rPr>
          <w:rFonts w:cs="Sultan normal" w:hint="cs"/>
          <w:sz w:val="32"/>
          <w:szCs w:val="32"/>
          <w:rtl/>
          <w:lang w:bidi="ar-TN"/>
        </w:rPr>
        <w:t>د</w:t>
      </w:r>
      <w:bookmarkStart w:id="0" w:name="_GoBack"/>
      <w:bookmarkEnd w:id="0"/>
      <w:r>
        <w:rPr>
          <w:rFonts w:cs="Sultan normal" w:hint="cs"/>
          <w:sz w:val="32"/>
          <w:szCs w:val="32"/>
          <w:rtl/>
          <w:lang w:bidi="ar-TN"/>
        </w:rPr>
        <w:t>ون قيد أو شرط.</w:t>
      </w:r>
    </w:p>
    <w:p w:rsidR="00B67105" w:rsidRPr="00A47B20" w:rsidRDefault="00B67105" w:rsidP="00B67105">
      <w:pPr>
        <w:bidi/>
        <w:spacing w:line="360" w:lineRule="auto"/>
        <w:ind w:left="129" w:firstLine="567"/>
        <w:jc w:val="both"/>
        <w:rPr>
          <w:rFonts w:cs="Sultan normal"/>
          <w:sz w:val="36"/>
          <w:szCs w:val="36"/>
          <w:rtl/>
          <w:lang w:bidi="ar-TN"/>
        </w:rPr>
      </w:pPr>
    </w:p>
    <w:tbl>
      <w:tblPr>
        <w:bidiVisu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7"/>
      </w:tblGrid>
      <w:tr w:rsidR="00B67105" w:rsidRPr="00A47B20" w:rsidTr="00965147">
        <w:tc>
          <w:tcPr>
            <w:tcW w:w="10615" w:type="dxa"/>
          </w:tcPr>
          <w:p w:rsidR="00B67105" w:rsidRPr="00A47B20" w:rsidRDefault="00B67105" w:rsidP="00965147">
            <w:pPr>
              <w:bidi/>
              <w:spacing w:line="480" w:lineRule="auto"/>
              <w:jc w:val="both"/>
              <w:rPr>
                <w:rFonts w:cs="Sultan normal"/>
                <w:sz w:val="32"/>
                <w:szCs w:val="32"/>
                <w:rtl/>
                <w:lang w:bidi="ar-TN"/>
              </w:rPr>
            </w:pPr>
            <w:proofErr w:type="spellStart"/>
            <w:r w:rsidRPr="00A47B20">
              <w:rPr>
                <w:rFonts w:cs="Sultan normal" w:hint="cs"/>
                <w:sz w:val="32"/>
                <w:szCs w:val="32"/>
                <w:rtl/>
                <w:lang w:bidi="ar-TN"/>
              </w:rPr>
              <w:t>الإسم</w:t>
            </w:r>
            <w:proofErr w:type="spellEnd"/>
            <w:r w:rsidRPr="00A47B20">
              <w:rPr>
                <w:rFonts w:cs="Sultan normal" w:hint="cs"/>
                <w:sz w:val="32"/>
                <w:szCs w:val="32"/>
                <w:rtl/>
                <w:lang w:bidi="ar-TN"/>
              </w:rPr>
              <w:t xml:space="preserve"> واللقب : ......................................................................................</w:t>
            </w:r>
          </w:p>
          <w:p w:rsidR="00B67105" w:rsidRPr="00A47B20" w:rsidRDefault="00B67105" w:rsidP="00965147">
            <w:pPr>
              <w:bidi/>
              <w:spacing w:line="480" w:lineRule="auto"/>
              <w:jc w:val="both"/>
              <w:rPr>
                <w:rFonts w:cs="Sultan normal"/>
                <w:sz w:val="36"/>
                <w:szCs w:val="36"/>
                <w:rtl/>
                <w:lang w:bidi="ar-TN"/>
              </w:rPr>
            </w:pPr>
            <w:r w:rsidRPr="00A47B20">
              <w:rPr>
                <w:rFonts w:cs="Sultan normal" w:hint="cs"/>
                <w:sz w:val="32"/>
                <w:szCs w:val="32"/>
                <w:rtl/>
                <w:lang w:bidi="ar-TN"/>
              </w:rPr>
              <w:t>عدد بطاقة التعريف الوطنية وتاريخ اصدارها : ......................................................</w:t>
            </w:r>
          </w:p>
        </w:tc>
      </w:tr>
    </w:tbl>
    <w:p w:rsidR="00B67105" w:rsidRPr="00A47B20" w:rsidRDefault="00B67105" w:rsidP="00B67105">
      <w:pPr>
        <w:bidi/>
        <w:spacing w:line="480" w:lineRule="auto"/>
        <w:ind w:left="129" w:firstLine="567"/>
        <w:jc w:val="both"/>
        <w:rPr>
          <w:rFonts w:cs="Sultan normal"/>
          <w:sz w:val="36"/>
          <w:szCs w:val="36"/>
          <w:rtl/>
          <w:lang w:bidi="ar-TN"/>
        </w:rPr>
      </w:pPr>
    </w:p>
    <w:p w:rsidR="00B67105" w:rsidRPr="00525C74" w:rsidRDefault="00B67105" w:rsidP="00B67105">
      <w:pPr>
        <w:bidi/>
        <w:spacing w:line="360" w:lineRule="auto"/>
        <w:ind w:left="129" w:firstLine="567"/>
        <w:jc w:val="both"/>
        <w:rPr>
          <w:rFonts w:cs="Arabic Transparent"/>
          <w:sz w:val="36"/>
          <w:szCs w:val="36"/>
          <w:rtl/>
          <w:lang w:bidi="ar-TN"/>
        </w:rPr>
      </w:pPr>
      <w:r w:rsidRPr="00A47B20">
        <w:rPr>
          <w:rFonts w:cs="Sultan normal" w:hint="cs"/>
          <w:sz w:val="36"/>
          <w:szCs w:val="36"/>
          <w:rtl/>
          <w:lang w:bidi="ar-TN"/>
        </w:rPr>
        <w:t xml:space="preserve">                                       الإمضاء معرفا به: </w:t>
      </w:r>
    </w:p>
    <w:p w:rsidR="009C7AC8" w:rsidRPr="00330FFC" w:rsidRDefault="009C7AC8" w:rsidP="00330FFC">
      <w:pPr>
        <w:jc w:val="center"/>
        <w:rPr>
          <w:sz w:val="36"/>
          <w:rtl/>
        </w:rPr>
      </w:pPr>
    </w:p>
    <w:sectPr w:rsidR="009C7AC8" w:rsidRPr="00330FFC" w:rsidSect="00596CAD">
      <w:footerReference w:type="default" r:id="rId8"/>
      <w:pgSz w:w="11906" w:h="16838"/>
      <w:pgMar w:top="851" w:right="1417" w:bottom="993" w:left="1417" w:header="708" w:footer="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DC3" w:rsidRDefault="00F25DC3" w:rsidP="006C72AF">
      <w:r>
        <w:separator/>
      </w:r>
    </w:p>
  </w:endnote>
  <w:endnote w:type="continuationSeparator" w:id="0">
    <w:p w:rsidR="00F25DC3" w:rsidRDefault="00F25DC3" w:rsidP="006C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normal">
    <w:altName w:val="Times New Roman"/>
    <w:panose1 w:val="00000000000000000000"/>
    <w:charset w:val="B2"/>
    <w:family w:val="auto"/>
    <w:pitch w:val="variable"/>
    <w:sig w:usb0="00002000" w:usb1="00000000" w:usb2="00000000" w:usb3="00000000" w:csb0="00000040" w:csb1="00000000"/>
  </w:font>
  <w:font w:name="Sultan bold">
    <w:altName w:val="Times New Roman"/>
    <w:panose1 w:val="00000000000000000000"/>
    <w:charset w:val="B2"/>
    <w:family w:val="auto"/>
    <w:pitch w:val="variable"/>
    <w:sig w:usb0="00002000" w:usb1="00000000" w:usb2="00000000" w:usb3="00000000" w:csb0="00000040"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AD" w:rsidRDefault="00244BD8" w:rsidP="00596CAD">
    <w:pPr>
      <w:bidi/>
      <w:ind w:left="-567" w:right="-993"/>
      <w:jc w:val="center"/>
      <w:rPr>
        <w:rFonts w:cs="Traditional Arabic"/>
        <w:b/>
        <w:bCs/>
        <w:sz w:val="2"/>
        <w:szCs w:val="2"/>
        <w:lang w:bidi="ar-TN"/>
      </w:rPr>
    </w:pPr>
    <w:r>
      <w:rPr>
        <w:noProof/>
      </w:rPr>
      <mc:AlternateContent>
        <mc:Choice Requires="wps">
          <w:drawing>
            <wp:anchor distT="0" distB="0" distL="114300" distR="114300" simplePos="0" relativeHeight="251658240" behindDoc="0" locked="0" layoutInCell="1" allowOverlap="1">
              <wp:simplePos x="0" y="0"/>
              <wp:positionH relativeFrom="column">
                <wp:posOffset>-671195</wp:posOffset>
              </wp:positionH>
              <wp:positionV relativeFrom="paragraph">
                <wp:posOffset>-80645</wp:posOffset>
              </wp:positionV>
              <wp:extent cx="6886575" cy="0"/>
              <wp:effectExtent l="5080" t="5080" r="1397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C6B0C" id="_x0000_t32" coordsize="21600,21600" o:spt="32" o:oned="t" path="m,l21600,21600e" filled="f">
              <v:path arrowok="t" fillok="f" o:connecttype="none"/>
              <o:lock v:ext="edit" shapetype="t"/>
            </v:shapetype>
            <v:shape id="AutoShape 4" o:spid="_x0000_s1026" type="#_x0000_t32" style="position:absolute;margin-left:-52.85pt;margin-top:-6.35pt;width:54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bz2fRhihG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"/>
          </w:pict>
        </mc:Fallback>
      </mc:AlternateContent>
    </w:r>
    <w:r w:rsidR="00596CAD">
      <w:rPr>
        <w:rFonts w:cs="Traditional Arabic"/>
        <w:b/>
        <w:bCs/>
        <w:sz w:val="20"/>
        <w:szCs w:val="20"/>
        <w:rtl/>
        <w:lang w:bidi="ar-TN"/>
      </w:rPr>
      <w:t xml:space="preserve">المدرسة الوطنيّة للإدارة، 24 شارع الدكتور كلمات </w:t>
    </w:r>
    <w:proofErr w:type="spellStart"/>
    <w:r w:rsidR="00596CAD">
      <w:rPr>
        <w:rFonts w:cs="Traditional Arabic"/>
        <w:b/>
        <w:bCs/>
        <w:sz w:val="20"/>
        <w:szCs w:val="20"/>
        <w:rtl/>
        <w:lang w:bidi="ar-TN"/>
      </w:rPr>
      <w:t>ميتوالفيل</w:t>
    </w:r>
    <w:proofErr w:type="spellEnd"/>
    <w:r w:rsidR="00596CAD">
      <w:rPr>
        <w:rFonts w:cs="Traditional Arabic"/>
        <w:b/>
        <w:bCs/>
        <w:sz w:val="20"/>
        <w:szCs w:val="20"/>
        <w:rtl/>
        <w:lang w:bidi="ar-TN"/>
      </w:rPr>
      <w:t xml:space="preserve"> تونس / الهاتف: 71.848.300(216+) / الفاكس:71.794.188(216+)</w:t>
    </w:r>
    <w:r w:rsidR="00596CAD">
      <w:rPr>
        <w:rFonts w:cs="Traditional Arabic" w:hint="cs"/>
        <w:b/>
        <w:bCs/>
        <w:sz w:val="20"/>
        <w:szCs w:val="20"/>
        <w:lang w:bidi="ar-TN"/>
      </w:rPr>
      <w:t xml:space="preserve"> </w:t>
    </w:r>
    <w:r w:rsidR="00596CAD">
      <w:rPr>
        <w:rFonts w:cs="Traditional Arabic"/>
        <w:sz w:val="20"/>
        <w:szCs w:val="20"/>
        <w:rtl/>
        <w:lang w:bidi="ar-TN"/>
      </w:rPr>
      <w:t xml:space="preserve">/ </w:t>
    </w:r>
    <w:r w:rsidR="00596CAD">
      <w:rPr>
        <w:rFonts w:cs="Traditional Arabic"/>
        <w:b/>
        <w:bCs/>
        <w:sz w:val="20"/>
        <w:szCs w:val="20"/>
        <w:rtl/>
        <w:lang w:bidi="ar-TN"/>
      </w:rPr>
      <w:t>الموقع الإلكتروني:</w:t>
    </w:r>
    <w:r w:rsidR="00596CAD">
      <w:rPr>
        <w:rFonts w:hint="cs"/>
        <w:b/>
        <w:bCs/>
        <w:sz w:val="14"/>
        <w:szCs w:val="14"/>
        <w:lang w:bidi="ar-TN"/>
      </w:rPr>
      <w:t xml:space="preserve"> </w:t>
    </w:r>
    <w:hyperlink r:id="rId1" w:history="1">
      <w:r w:rsidR="00596CAD">
        <w:rPr>
          <w:rStyle w:val="Lienhypertexte"/>
          <w:b/>
          <w:bCs/>
          <w:sz w:val="14"/>
          <w:szCs w:val="14"/>
          <w:lang w:bidi="ar-TN"/>
        </w:rPr>
        <w:t>www.ena.nat.tn</w:t>
      </w:r>
    </w:hyperlink>
  </w:p>
  <w:p w:rsidR="006C72AF" w:rsidRPr="00596CAD" w:rsidRDefault="006C72AF" w:rsidP="00596CAD">
    <w:pPr>
      <w:pStyle w:val="Pieddepage"/>
      <w:rPr>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DC3" w:rsidRDefault="00F25DC3" w:rsidP="006C72AF">
      <w:r>
        <w:separator/>
      </w:r>
    </w:p>
  </w:footnote>
  <w:footnote w:type="continuationSeparator" w:id="0">
    <w:p w:rsidR="00F25DC3" w:rsidRDefault="00F25DC3" w:rsidP="006C72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38C"/>
    <w:multiLevelType w:val="hybridMultilevel"/>
    <w:tmpl w:val="344CC8CA"/>
    <w:lvl w:ilvl="0" w:tplc="7416FFC0">
      <w:start w:val="17"/>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A35CC5"/>
    <w:multiLevelType w:val="hybridMultilevel"/>
    <w:tmpl w:val="E7229970"/>
    <w:lvl w:ilvl="0" w:tplc="E2B0FA4C">
      <w:start w:val="1"/>
      <w:numFmt w:val="decimal"/>
      <w:lvlText w:val="%1-"/>
      <w:lvlJc w:val="left"/>
      <w:pPr>
        <w:ind w:left="2230" w:hanging="720"/>
      </w:pPr>
      <w:rPr>
        <w:rFonts w:hint="default"/>
      </w:rPr>
    </w:lvl>
    <w:lvl w:ilvl="1" w:tplc="040C0019" w:tentative="1">
      <w:start w:val="1"/>
      <w:numFmt w:val="lowerLetter"/>
      <w:lvlText w:val="%2."/>
      <w:lvlJc w:val="left"/>
      <w:pPr>
        <w:ind w:left="2590" w:hanging="360"/>
      </w:pPr>
    </w:lvl>
    <w:lvl w:ilvl="2" w:tplc="040C001B" w:tentative="1">
      <w:start w:val="1"/>
      <w:numFmt w:val="lowerRoman"/>
      <w:lvlText w:val="%3."/>
      <w:lvlJc w:val="right"/>
      <w:pPr>
        <w:ind w:left="3310" w:hanging="180"/>
      </w:pPr>
    </w:lvl>
    <w:lvl w:ilvl="3" w:tplc="040C000F" w:tentative="1">
      <w:start w:val="1"/>
      <w:numFmt w:val="decimal"/>
      <w:lvlText w:val="%4."/>
      <w:lvlJc w:val="left"/>
      <w:pPr>
        <w:ind w:left="4030" w:hanging="360"/>
      </w:pPr>
    </w:lvl>
    <w:lvl w:ilvl="4" w:tplc="040C0019" w:tentative="1">
      <w:start w:val="1"/>
      <w:numFmt w:val="lowerLetter"/>
      <w:lvlText w:val="%5."/>
      <w:lvlJc w:val="left"/>
      <w:pPr>
        <w:ind w:left="4750" w:hanging="360"/>
      </w:pPr>
    </w:lvl>
    <w:lvl w:ilvl="5" w:tplc="040C001B" w:tentative="1">
      <w:start w:val="1"/>
      <w:numFmt w:val="lowerRoman"/>
      <w:lvlText w:val="%6."/>
      <w:lvlJc w:val="right"/>
      <w:pPr>
        <w:ind w:left="5470" w:hanging="180"/>
      </w:pPr>
    </w:lvl>
    <w:lvl w:ilvl="6" w:tplc="040C000F" w:tentative="1">
      <w:start w:val="1"/>
      <w:numFmt w:val="decimal"/>
      <w:lvlText w:val="%7."/>
      <w:lvlJc w:val="left"/>
      <w:pPr>
        <w:ind w:left="6190" w:hanging="360"/>
      </w:pPr>
    </w:lvl>
    <w:lvl w:ilvl="7" w:tplc="040C0019" w:tentative="1">
      <w:start w:val="1"/>
      <w:numFmt w:val="lowerLetter"/>
      <w:lvlText w:val="%8."/>
      <w:lvlJc w:val="left"/>
      <w:pPr>
        <w:ind w:left="6910" w:hanging="360"/>
      </w:pPr>
    </w:lvl>
    <w:lvl w:ilvl="8" w:tplc="040C001B" w:tentative="1">
      <w:start w:val="1"/>
      <w:numFmt w:val="lowerRoman"/>
      <w:lvlText w:val="%9."/>
      <w:lvlJc w:val="right"/>
      <w:pPr>
        <w:ind w:left="7630" w:hanging="180"/>
      </w:pPr>
    </w:lvl>
  </w:abstractNum>
  <w:abstractNum w:abstractNumId="2" w15:restartNumberingAfterBreak="0">
    <w:nsid w:val="3DF1180D"/>
    <w:multiLevelType w:val="hybridMultilevel"/>
    <w:tmpl w:val="C71ADA4E"/>
    <w:lvl w:ilvl="0" w:tplc="689E03A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0"/>
    <w:rsid w:val="0000340F"/>
    <w:rsid w:val="000338E6"/>
    <w:rsid w:val="00037C8D"/>
    <w:rsid w:val="000469D7"/>
    <w:rsid w:val="00047189"/>
    <w:rsid w:val="0009161B"/>
    <w:rsid w:val="000C1633"/>
    <w:rsid w:val="000F4DD7"/>
    <w:rsid w:val="0012285A"/>
    <w:rsid w:val="00131CA9"/>
    <w:rsid w:val="00141973"/>
    <w:rsid w:val="00174E9B"/>
    <w:rsid w:val="001903FF"/>
    <w:rsid w:val="00244BD8"/>
    <w:rsid w:val="002C3746"/>
    <w:rsid w:val="00330FFC"/>
    <w:rsid w:val="003571E9"/>
    <w:rsid w:val="004010C8"/>
    <w:rsid w:val="00476147"/>
    <w:rsid w:val="00481DC1"/>
    <w:rsid w:val="004957B5"/>
    <w:rsid w:val="004B708E"/>
    <w:rsid w:val="004C6C89"/>
    <w:rsid w:val="004D1C31"/>
    <w:rsid w:val="004D5DC3"/>
    <w:rsid w:val="004E4CD4"/>
    <w:rsid w:val="005152ED"/>
    <w:rsid w:val="0053623E"/>
    <w:rsid w:val="0055656D"/>
    <w:rsid w:val="00596860"/>
    <w:rsid w:val="00596CAD"/>
    <w:rsid w:val="00602E3C"/>
    <w:rsid w:val="00614887"/>
    <w:rsid w:val="00623006"/>
    <w:rsid w:val="0063268C"/>
    <w:rsid w:val="00640A5B"/>
    <w:rsid w:val="00697C84"/>
    <w:rsid w:val="006A0EED"/>
    <w:rsid w:val="006C72AF"/>
    <w:rsid w:val="006E2834"/>
    <w:rsid w:val="00702920"/>
    <w:rsid w:val="00714C5C"/>
    <w:rsid w:val="007226F5"/>
    <w:rsid w:val="00734497"/>
    <w:rsid w:val="00746C4D"/>
    <w:rsid w:val="00766B9D"/>
    <w:rsid w:val="00790836"/>
    <w:rsid w:val="007B5704"/>
    <w:rsid w:val="007B6222"/>
    <w:rsid w:val="007E5954"/>
    <w:rsid w:val="008B1B91"/>
    <w:rsid w:val="008D58E3"/>
    <w:rsid w:val="008E7F4B"/>
    <w:rsid w:val="00965F8D"/>
    <w:rsid w:val="00983DC9"/>
    <w:rsid w:val="009C7AC8"/>
    <w:rsid w:val="00A127BD"/>
    <w:rsid w:val="00AD1F9D"/>
    <w:rsid w:val="00AD268F"/>
    <w:rsid w:val="00B67105"/>
    <w:rsid w:val="00BE55C3"/>
    <w:rsid w:val="00BF484C"/>
    <w:rsid w:val="00C3169E"/>
    <w:rsid w:val="00C4789D"/>
    <w:rsid w:val="00CC7862"/>
    <w:rsid w:val="00CF012C"/>
    <w:rsid w:val="00CF0450"/>
    <w:rsid w:val="00CF2163"/>
    <w:rsid w:val="00CF2CC7"/>
    <w:rsid w:val="00D450BD"/>
    <w:rsid w:val="00D72B3C"/>
    <w:rsid w:val="00D814C9"/>
    <w:rsid w:val="00D938D8"/>
    <w:rsid w:val="00DE1F7C"/>
    <w:rsid w:val="00DF2C8A"/>
    <w:rsid w:val="00E250BE"/>
    <w:rsid w:val="00EF6408"/>
    <w:rsid w:val="00F25DC3"/>
    <w:rsid w:val="00F34374"/>
    <w:rsid w:val="00F55A71"/>
    <w:rsid w:val="00F74123"/>
    <w:rsid w:val="00F776DF"/>
    <w:rsid w:val="00F963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EE926"/>
  <w15:docId w15:val="{B9C73CE7-F6DD-4BF8-9768-5DFBAB7C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23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0450"/>
    <w:rPr>
      <w:rFonts w:ascii="Tahoma" w:hAnsi="Tahoma" w:cs="Tahoma"/>
      <w:sz w:val="16"/>
      <w:szCs w:val="16"/>
    </w:rPr>
  </w:style>
  <w:style w:type="character" w:customStyle="1" w:styleId="TextedebullesCar">
    <w:name w:val="Texte de bulles Car"/>
    <w:basedOn w:val="Policepardfaut"/>
    <w:link w:val="Textedebulles"/>
    <w:uiPriority w:val="99"/>
    <w:semiHidden/>
    <w:rsid w:val="00CF0450"/>
    <w:rPr>
      <w:rFonts w:ascii="Tahoma" w:hAnsi="Tahoma" w:cs="Tahoma"/>
      <w:sz w:val="16"/>
      <w:szCs w:val="16"/>
    </w:rPr>
  </w:style>
  <w:style w:type="paragraph" w:styleId="En-tte">
    <w:name w:val="header"/>
    <w:basedOn w:val="Normal"/>
    <w:link w:val="En-tteCar"/>
    <w:uiPriority w:val="99"/>
    <w:unhideWhenUsed/>
    <w:rsid w:val="006C72AF"/>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6C72AF"/>
  </w:style>
  <w:style w:type="paragraph" w:styleId="Pieddepage">
    <w:name w:val="footer"/>
    <w:basedOn w:val="Normal"/>
    <w:link w:val="PieddepageCar"/>
    <w:uiPriority w:val="99"/>
    <w:unhideWhenUsed/>
    <w:rsid w:val="006C72AF"/>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6C72AF"/>
  </w:style>
  <w:style w:type="paragraph" w:styleId="Paragraphedeliste">
    <w:name w:val="List Paragraph"/>
    <w:basedOn w:val="Normal"/>
    <w:uiPriority w:val="34"/>
    <w:qFormat/>
    <w:rsid w:val="00C3169E"/>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6A0EED"/>
    <w:rPr>
      <w:color w:val="0000FF" w:themeColor="hyperlink"/>
      <w:u w:val="single"/>
    </w:rPr>
  </w:style>
  <w:style w:type="table" w:styleId="Grilledutableau">
    <w:name w:val="Table Grid"/>
    <w:basedOn w:val="TableauNormal"/>
    <w:uiPriority w:val="59"/>
    <w:rsid w:val="00746C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56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a.nat.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pc3</cp:lastModifiedBy>
  <cp:revision>4</cp:revision>
  <cp:lastPrinted>2020-09-30T14:34:00Z</cp:lastPrinted>
  <dcterms:created xsi:type="dcterms:W3CDTF">2022-08-05T08:03:00Z</dcterms:created>
  <dcterms:modified xsi:type="dcterms:W3CDTF">2022-08-05T08:03:00Z</dcterms:modified>
</cp:coreProperties>
</file>